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9F4D" w14:textId="0FB09181" w:rsidR="00322B02" w:rsidRPr="000847C1" w:rsidRDefault="00322B02" w:rsidP="00322B02">
      <w:pPr>
        <w:spacing w:line="480" w:lineRule="auto"/>
        <w:rPr>
          <w:rFonts w:ascii="Times New Roman" w:hAnsi="Times New Roman" w:cs="Times New Roman"/>
          <w:sz w:val="24"/>
          <w:szCs w:val="24"/>
        </w:rPr>
      </w:pPr>
    </w:p>
    <w:p w14:paraId="03CABC29" w14:textId="7DA440BF" w:rsidR="00C95B87" w:rsidRPr="000847C1" w:rsidRDefault="00C95B87" w:rsidP="00322B02">
      <w:pPr>
        <w:spacing w:line="480" w:lineRule="auto"/>
        <w:rPr>
          <w:rFonts w:ascii="Times New Roman" w:hAnsi="Times New Roman" w:cs="Times New Roman"/>
          <w:sz w:val="24"/>
          <w:szCs w:val="24"/>
        </w:rPr>
      </w:pPr>
    </w:p>
    <w:p w14:paraId="2154EA4E" w14:textId="50BCF668" w:rsidR="00C95B87" w:rsidRPr="000847C1" w:rsidRDefault="00C95B87" w:rsidP="00322B02">
      <w:pPr>
        <w:spacing w:line="480" w:lineRule="auto"/>
        <w:rPr>
          <w:rFonts w:ascii="Times New Roman" w:hAnsi="Times New Roman" w:cs="Times New Roman"/>
          <w:sz w:val="24"/>
          <w:szCs w:val="24"/>
        </w:rPr>
      </w:pPr>
    </w:p>
    <w:p w14:paraId="5CA0ADF3" w14:textId="1CEACE33" w:rsidR="00C95B87" w:rsidRPr="000847C1" w:rsidRDefault="00C95B87" w:rsidP="00322B02">
      <w:pPr>
        <w:spacing w:line="480" w:lineRule="auto"/>
        <w:rPr>
          <w:rFonts w:ascii="Times New Roman" w:hAnsi="Times New Roman" w:cs="Times New Roman"/>
          <w:sz w:val="24"/>
          <w:szCs w:val="24"/>
        </w:rPr>
      </w:pPr>
    </w:p>
    <w:p w14:paraId="76F52E99" w14:textId="77777777" w:rsidR="00C95B87" w:rsidRPr="000847C1" w:rsidRDefault="00C95B87" w:rsidP="00322B02">
      <w:pPr>
        <w:spacing w:line="480" w:lineRule="auto"/>
        <w:rPr>
          <w:rFonts w:ascii="Times New Roman" w:hAnsi="Times New Roman" w:cs="Times New Roman"/>
          <w:sz w:val="24"/>
          <w:szCs w:val="24"/>
        </w:rPr>
      </w:pPr>
    </w:p>
    <w:p w14:paraId="1D658826" w14:textId="77777777" w:rsidR="00C95B87" w:rsidRPr="000847C1" w:rsidRDefault="00C95B87" w:rsidP="00322B02">
      <w:pPr>
        <w:spacing w:line="480" w:lineRule="auto"/>
        <w:rPr>
          <w:rFonts w:ascii="Times New Roman" w:hAnsi="Times New Roman" w:cs="Times New Roman"/>
          <w:sz w:val="24"/>
          <w:szCs w:val="24"/>
        </w:rPr>
      </w:pPr>
    </w:p>
    <w:p w14:paraId="22307515" w14:textId="1D529AA7" w:rsidR="00322B02" w:rsidRPr="000847C1" w:rsidRDefault="008A2792" w:rsidP="00322B02">
      <w:pPr>
        <w:spacing w:line="480" w:lineRule="auto"/>
        <w:jc w:val="center"/>
        <w:rPr>
          <w:rFonts w:ascii="Times New Roman" w:hAnsi="Times New Roman" w:cs="Times New Roman"/>
          <w:sz w:val="24"/>
          <w:szCs w:val="24"/>
        </w:rPr>
      </w:pPr>
      <w:r w:rsidRPr="000847C1">
        <w:rPr>
          <w:rFonts w:ascii="Times New Roman" w:hAnsi="Times New Roman" w:cs="Times New Roman"/>
          <w:sz w:val="24"/>
          <w:szCs w:val="24"/>
        </w:rPr>
        <w:t>Group Dynamics</w:t>
      </w:r>
    </w:p>
    <w:p w14:paraId="0503C639" w14:textId="692647EF" w:rsidR="00322B02" w:rsidRPr="000847C1" w:rsidRDefault="008A2792" w:rsidP="00322B02">
      <w:pPr>
        <w:spacing w:line="480" w:lineRule="auto"/>
        <w:jc w:val="center"/>
        <w:rPr>
          <w:rFonts w:ascii="Times New Roman" w:hAnsi="Times New Roman" w:cs="Times New Roman"/>
          <w:sz w:val="24"/>
          <w:szCs w:val="24"/>
        </w:rPr>
      </w:pPr>
      <w:r w:rsidRPr="000847C1">
        <w:rPr>
          <w:rFonts w:ascii="Times New Roman" w:hAnsi="Times New Roman" w:cs="Times New Roman"/>
          <w:sz w:val="24"/>
          <w:szCs w:val="24"/>
        </w:rPr>
        <w:t xml:space="preserve">Student’s Name </w:t>
      </w:r>
    </w:p>
    <w:p w14:paraId="4A580EC0" w14:textId="77777777" w:rsidR="00322B02" w:rsidRPr="000847C1" w:rsidRDefault="008A2792" w:rsidP="00322B02">
      <w:pPr>
        <w:spacing w:line="480" w:lineRule="auto"/>
        <w:jc w:val="center"/>
        <w:rPr>
          <w:rFonts w:ascii="Times New Roman" w:hAnsi="Times New Roman" w:cs="Times New Roman"/>
          <w:sz w:val="24"/>
          <w:szCs w:val="24"/>
        </w:rPr>
      </w:pPr>
      <w:r w:rsidRPr="000847C1">
        <w:rPr>
          <w:rFonts w:ascii="Times New Roman" w:hAnsi="Times New Roman" w:cs="Times New Roman"/>
          <w:sz w:val="24"/>
          <w:szCs w:val="24"/>
        </w:rPr>
        <w:t>Institutional Affiliation</w:t>
      </w:r>
    </w:p>
    <w:p w14:paraId="77F98EAF" w14:textId="77777777" w:rsidR="00322B02" w:rsidRPr="000847C1" w:rsidRDefault="00322B02" w:rsidP="00322B02">
      <w:pPr>
        <w:spacing w:line="480" w:lineRule="auto"/>
        <w:jc w:val="center"/>
        <w:rPr>
          <w:rFonts w:ascii="Times New Roman" w:hAnsi="Times New Roman" w:cs="Times New Roman"/>
          <w:sz w:val="24"/>
          <w:szCs w:val="24"/>
        </w:rPr>
      </w:pPr>
    </w:p>
    <w:p w14:paraId="2B0BF50C" w14:textId="77777777" w:rsidR="00322B02" w:rsidRPr="000847C1" w:rsidRDefault="00322B02" w:rsidP="00322B02">
      <w:pPr>
        <w:spacing w:line="480" w:lineRule="auto"/>
        <w:jc w:val="center"/>
        <w:rPr>
          <w:rFonts w:ascii="Times New Roman" w:hAnsi="Times New Roman" w:cs="Times New Roman"/>
          <w:sz w:val="24"/>
          <w:szCs w:val="24"/>
        </w:rPr>
      </w:pPr>
    </w:p>
    <w:p w14:paraId="02167D57" w14:textId="77777777" w:rsidR="00322B02" w:rsidRPr="000847C1" w:rsidRDefault="00322B02" w:rsidP="00322B02">
      <w:pPr>
        <w:spacing w:line="480" w:lineRule="auto"/>
        <w:jc w:val="center"/>
        <w:rPr>
          <w:rFonts w:ascii="Times New Roman" w:hAnsi="Times New Roman" w:cs="Times New Roman"/>
          <w:sz w:val="24"/>
          <w:szCs w:val="24"/>
        </w:rPr>
      </w:pPr>
    </w:p>
    <w:p w14:paraId="460FA950" w14:textId="77777777" w:rsidR="00322B02" w:rsidRPr="000847C1" w:rsidRDefault="00322B02" w:rsidP="00322B02">
      <w:pPr>
        <w:spacing w:line="480" w:lineRule="auto"/>
        <w:jc w:val="center"/>
        <w:rPr>
          <w:rFonts w:ascii="Times New Roman" w:hAnsi="Times New Roman" w:cs="Times New Roman"/>
          <w:sz w:val="24"/>
          <w:szCs w:val="24"/>
        </w:rPr>
      </w:pPr>
    </w:p>
    <w:p w14:paraId="4B912405" w14:textId="77777777" w:rsidR="00322B02" w:rsidRPr="000847C1" w:rsidRDefault="00322B02" w:rsidP="00322B02">
      <w:pPr>
        <w:spacing w:line="480" w:lineRule="auto"/>
        <w:jc w:val="center"/>
        <w:rPr>
          <w:rFonts w:ascii="Times New Roman" w:hAnsi="Times New Roman" w:cs="Times New Roman"/>
          <w:sz w:val="24"/>
          <w:szCs w:val="24"/>
        </w:rPr>
      </w:pPr>
    </w:p>
    <w:p w14:paraId="22D673F3" w14:textId="77777777" w:rsidR="00C95B87" w:rsidRPr="000847C1" w:rsidRDefault="008A2792">
      <w:pPr>
        <w:rPr>
          <w:rFonts w:ascii="Times New Roman" w:hAnsi="Times New Roman" w:cs="Times New Roman"/>
          <w:sz w:val="24"/>
          <w:szCs w:val="24"/>
        </w:rPr>
      </w:pPr>
      <w:r w:rsidRPr="000847C1">
        <w:rPr>
          <w:rFonts w:ascii="Times New Roman" w:hAnsi="Times New Roman" w:cs="Times New Roman"/>
          <w:sz w:val="24"/>
          <w:szCs w:val="24"/>
        </w:rPr>
        <w:br w:type="page"/>
      </w:r>
    </w:p>
    <w:p w14:paraId="78623188" w14:textId="65371E54" w:rsidR="00C95B87" w:rsidRPr="000847C1" w:rsidRDefault="008A2792" w:rsidP="00C95B87">
      <w:pPr>
        <w:spacing w:line="480" w:lineRule="auto"/>
        <w:jc w:val="center"/>
        <w:rPr>
          <w:rFonts w:ascii="Times New Roman" w:hAnsi="Times New Roman" w:cs="Times New Roman"/>
          <w:sz w:val="24"/>
          <w:szCs w:val="24"/>
        </w:rPr>
      </w:pPr>
      <w:r w:rsidRPr="000847C1">
        <w:rPr>
          <w:rFonts w:ascii="Times New Roman" w:hAnsi="Times New Roman" w:cs="Times New Roman"/>
          <w:sz w:val="24"/>
          <w:szCs w:val="24"/>
        </w:rPr>
        <w:lastRenderedPageBreak/>
        <w:t>Group Dynamics</w:t>
      </w:r>
    </w:p>
    <w:p w14:paraId="663F13CA" w14:textId="376F357A"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 xml:space="preserve">Group dynamics is the behavioral and attitudinal features contained in a group. Group dynamics are excellent in both informal and formal groups. In an organizational </w:t>
      </w:r>
      <w:r w:rsidRPr="000847C1">
        <w:rPr>
          <w:rFonts w:ascii="Times New Roman" w:hAnsi="Times New Roman" w:cs="Times New Roman"/>
          <w:sz w:val="24"/>
          <w:szCs w:val="24"/>
        </w:rPr>
        <w:t>environment, groups form an integral part of an organization, and the is a deep comprehension of group</w:t>
      </w:r>
      <w:r w:rsidRPr="000847C1">
        <w:rPr>
          <w:rFonts w:ascii="Times New Roman" w:hAnsi="Times New Roman" w:cs="Times New Roman"/>
          <w:sz w:val="24"/>
          <w:szCs w:val="24"/>
        </w:rPr>
        <w:t>s</w:t>
      </w:r>
      <w:r w:rsidRPr="000847C1">
        <w:rPr>
          <w:rFonts w:ascii="Times New Roman" w:hAnsi="Times New Roman" w:cs="Times New Roman"/>
          <w:sz w:val="24"/>
          <w:szCs w:val="24"/>
        </w:rPr>
        <w:t xml:space="preserve"> and group dynamics is a significant area to the managem</w:t>
      </w:r>
      <w:r w:rsidR="000847C1">
        <w:rPr>
          <w:rFonts w:ascii="Times New Roman" w:hAnsi="Times New Roman" w:cs="Times New Roman"/>
          <w:sz w:val="24"/>
          <w:szCs w:val="24"/>
        </w:rPr>
        <w:t xml:space="preserve">ent of the organization today. </w:t>
      </w:r>
      <w:r w:rsidRPr="000847C1">
        <w:rPr>
          <w:rFonts w:ascii="Times New Roman" w:hAnsi="Times New Roman" w:cs="Times New Roman"/>
          <w:sz w:val="24"/>
          <w:szCs w:val="24"/>
        </w:rPr>
        <w:t>Group dynamics are essential to the management in the utilization</w:t>
      </w:r>
      <w:r w:rsidRPr="000847C1">
        <w:rPr>
          <w:rFonts w:ascii="Times New Roman" w:hAnsi="Times New Roman" w:cs="Times New Roman"/>
          <w:sz w:val="24"/>
          <w:szCs w:val="24"/>
        </w:rPr>
        <w:t xml:space="preserve"> of progressively illustrated benefits of teamwork. Group dynamics is a crucial entity needed by organizational management especially when there is a need to outperform the problem-solving capacity of team members</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Johnson</w:t>
      </w:r>
      <w:r w:rsidRPr="000847C1">
        <w:rPr>
          <w:rFonts w:ascii="Times New Roman" w:hAnsi="Times New Roman" w:cs="Times New Roman"/>
          <w:sz w:val="24"/>
          <w:szCs w:val="24"/>
        </w:rPr>
        <w:t xml:space="preserve"> et al., </w:t>
      </w:r>
      <w:r w:rsidRPr="000847C1">
        <w:rPr>
          <w:rFonts w:ascii="Times New Roman" w:hAnsi="Times New Roman" w:cs="Times New Roman"/>
          <w:sz w:val="24"/>
          <w:szCs w:val="24"/>
        </w:rPr>
        <w:t>2014</w:t>
      </w:r>
      <w:r w:rsidRPr="000847C1">
        <w:rPr>
          <w:rFonts w:ascii="Times New Roman" w:hAnsi="Times New Roman" w:cs="Times New Roman"/>
          <w:sz w:val="24"/>
          <w:szCs w:val="24"/>
        </w:rPr>
        <w:t>)</w:t>
      </w:r>
      <w:r w:rsidRPr="000847C1">
        <w:rPr>
          <w:rFonts w:ascii="Times New Roman" w:hAnsi="Times New Roman" w:cs="Times New Roman"/>
          <w:sz w:val="24"/>
          <w:szCs w:val="24"/>
        </w:rPr>
        <w:t xml:space="preserve">. Therefore, groups </w:t>
      </w:r>
      <w:r w:rsidRPr="000847C1">
        <w:rPr>
          <w:rFonts w:ascii="Times New Roman" w:hAnsi="Times New Roman" w:cs="Times New Roman"/>
          <w:sz w:val="24"/>
          <w:szCs w:val="24"/>
        </w:rPr>
        <w:t xml:space="preserve">and group dynamics play a vital role to the management today in creating awareness of the mutual goals, the operation of the internal structures, the delegation of duties and establish awareness of common task within the organization. </w:t>
      </w:r>
    </w:p>
    <w:p w14:paraId="65BF1910" w14:textId="5909354F"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Teamwork involves me</w:t>
      </w:r>
      <w:r w:rsidRPr="000847C1">
        <w:rPr>
          <w:rFonts w:ascii="Times New Roman" w:hAnsi="Times New Roman" w:cs="Times New Roman"/>
          <w:sz w:val="24"/>
          <w:szCs w:val="24"/>
        </w:rPr>
        <w:t>mbers with different cultures, personalities, affiliations, and interests. These elements can bring dissimilarity due to exuberant diversity which in turn causes issues in the organization. In this regard, group dynamics enables the management to create co</w:t>
      </w:r>
      <w:r w:rsidRPr="000847C1">
        <w:rPr>
          <w:rFonts w:ascii="Times New Roman" w:hAnsi="Times New Roman" w:cs="Times New Roman"/>
          <w:sz w:val="24"/>
          <w:szCs w:val="24"/>
        </w:rPr>
        <w:t>llaboration measures through the application of various influences and power equality. The management within an organization makes these differences discussable and mediate them for a comfortable resolution without hurting any member of the tea. Group dyna</w:t>
      </w:r>
      <w:r w:rsidRPr="000847C1">
        <w:rPr>
          <w:rFonts w:ascii="Times New Roman" w:hAnsi="Times New Roman" w:cs="Times New Roman"/>
          <w:sz w:val="24"/>
          <w:szCs w:val="24"/>
        </w:rPr>
        <w:t>mics are therefore a prudent, sheltered practice that enables the organizational management in acquiring a corresponsive repertoire that leads to removal of unconscious destructive and subliminal elements</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w:t>
      </w:r>
      <w:r w:rsidRPr="000847C1">
        <w:rPr>
          <w:rFonts w:ascii="Times New Roman" w:hAnsi="Times New Roman" w:cs="Times New Roman"/>
          <w:sz w:val="24"/>
          <w:szCs w:val="24"/>
        </w:rPr>
        <w:t>Burke</w:t>
      </w:r>
      <w:r w:rsidR="00C95B87" w:rsidRPr="000847C1">
        <w:rPr>
          <w:rFonts w:ascii="Times New Roman" w:hAnsi="Times New Roman" w:cs="Times New Roman"/>
          <w:sz w:val="24"/>
          <w:szCs w:val="24"/>
        </w:rPr>
        <w:t>,</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2017).</w:t>
      </w:r>
    </w:p>
    <w:p w14:paraId="6F31607D" w14:textId="63BB20F8" w:rsidR="00322B02" w:rsidRPr="000847C1" w:rsidRDefault="008A2792" w:rsidP="000847C1">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For instance, in a health organizati</w:t>
      </w:r>
      <w:r w:rsidRPr="000847C1">
        <w:rPr>
          <w:rFonts w:ascii="Times New Roman" w:hAnsi="Times New Roman" w:cs="Times New Roman"/>
          <w:sz w:val="24"/>
          <w:szCs w:val="24"/>
        </w:rPr>
        <w:t xml:space="preserve">on such as a nursing home, group dynamics can enhance cross-cultural diversity. Intercultural dimensions promote diversity training and cultural </w:t>
      </w:r>
      <w:r w:rsidRPr="000847C1">
        <w:rPr>
          <w:rFonts w:ascii="Times New Roman" w:hAnsi="Times New Roman" w:cs="Times New Roman"/>
          <w:sz w:val="24"/>
          <w:szCs w:val="24"/>
        </w:rPr>
        <w:lastRenderedPageBreak/>
        <w:t>competency.</w:t>
      </w:r>
      <w:r w:rsidR="000847C1">
        <w:rPr>
          <w:rFonts w:ascii="Times New Roman" w:hAnsi="Times New Roman" w:cs="Times New Roman"/>
          <w:sz w:val="24"/>
          <w:szCs w:val="24"/>
        </w:rPr>
        <w:t xml:space="preserve"> </w:t>
      </w:r>
      <w:r w:rsidRPr="000847C1">
        <w:rPr>
          <w:rFonts w:ascii="Times New Roman" w:hAnsi="Times New Roman" w:cs="Times New Roman"/>
          <w:sz w:val="24"/>
          <w:szCs w:val="24"/>
        </w:rPr>
        <w:t>As such, the management in a nursing home can use group dynamics as a tool to address interactions</w:t>
      </w:r>
      <w:r w:rsidRPr="000847C1">
        <w:rPr>
          <w:rFonts w:ascii="Times New Roman" w:hAnsi="Times New Roman" w:cs="Times New Roman"/>
          <w:sz w:val="24"/>
          <w:szCs w:val="24"/>
        </w:rPr>
        <w:t xml:space="preserve"> among the members when solving specific issues among the group. Another crucial role played by group dynamics is in enhancing competence and advocacy. When it comes to referring medical practitioners to new areas within a diversified healthcare unit in a </w:t>
      </w:r>
      <w:r w:rsidRPr="000847C1">
        <w:rPr>
          <w:rFonts w:ascii="Times New Roman" w:hAnsi="Times New Roman" w:cs="Times New Roman"/>
          <w:sz w:val="24"/>
          <w:szCs w:val="24"/>
        </w:rPr>
        <w:t>scenario where physicians are unsure the breadth of the health psychology, group dynamics helps in building utility and cohesiveness. Additionally, group dynamics is also essential in a nursing home it promotes open communication channels which leads to th</w:t>
      </w:r>
      <w:r w:rsidRPr="000847C1">
        <w:rPr>
          <w:rFonts w:ascii="Times New Roman" w:hAnsi="Times New Roman" w:cs="Times New Roman"/>
          <w:sz w:val="24"/>
          <w:szCs w:val="24"/>
        </w:rPr>
        <w:t xml:space="preserve">e basis of respect and trust within the organization. </w:t>
      </w:r>
    </w:p>
    <w:p w14:paraId="10CD3081" w14:textId="77777777"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Group cohesiveness is the practice of establishing togetherness and developing the urge to hold on a section of a group. Numerous elementary factors promote cohesiveness among a group dynamic. The crit</w:t>
      </w:r>
      <w:r w:rsidRPr="000847C1">
        <w:rPr>
          <w:rFonts w:ascii="Times New Roman" w:hAnsi="Times New Roman" w:cs="Times New Roman"/>
          <w:sz w:val="24"/>
          <w:szCs w:val="24"/>
        </w:rPr>
        <w:t>ical challenge to attaining cohesiveness in a particular group is obtaining the appropriate membership. Groups attain cohesiveness when there is significant production rivalry with other groups, or exuberant threats are coming from the external side of the</w:t>
      </w:r>
      <w:r w:rsidRPr="000847C1">
        <w:rPr>
          <w:rFonts w:ascii="Times New Roman" w:hAnsi="Times New Roman" w:cs="Times New Roman"/>
          <w:sz w:val="24"/>
          <w:szCs w:val="24"/>
        </w:rPr>
        <w:t xml:space="preserve"> organization that threatens the existence of the organization</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w:t>
      </w:r>
      <w:r w:rsidRPr="000847C1">
        <w:rPr>
          <w:rFonts w:ascii="Times New Roman" w:hAnsi="Times New Roman" w:cs="Times New Roman"/>
          <w:sz w:val="24"/>
          <w:szCs w:val="24"/>
        </w:rPr>
        <w:t>Banw</w:t>
      </w:r>
      <w:r w:rsidRPr="000847C1">
        <w:rPr>
          <w:rFonts w:ascii="Times New Roman" w:hAnsi="Times New Roman" w:cs="Times New Roman"/>
          <w:sz w:val="24"/>
          <w:szCs w:val="24"/>
        </w:rPr>
        <w:t xml:space="preserve">o et al., </w:t>
      </w:r>
      <w:r w:rsidRPr="000847C1">
        <w:rPr>
          <w:rFonts w:ascii="Times New Roman" w:hAnsi="Times New Roman" w:cs="Times New Roman"/>
          <w:sz w:val="24"/>
          <w:szCs w:val="24"/>
        </w:rPr>
        <w:t xml:space="preserve">2015). Another great way to enhance cohesiveness in a group is ensuring the team members spend considerable time together. </w:t>
      </w:r>
    </w:p>
    <w:p w14:paraId="36B6596A" w14:textId="048E0554"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The presence of cohesiveness in a group of team member</w:t>
      </w:r>
      <w:r w:rsidRPr="000847C1">
        <w:rPr>
          <w:rFonts w:ascii="Times New Roman" w:hAnsi="Times New Roman" w:cs="Times New Roman"/>
          <w:sz w:val="24"/>
          <w:szCs w:val="24"/>
        </w:rPr>
        <w:t xml:space="preserve">s comes with numerous advantages such as low employee turnover, work satisfaction, increased productivity and reduced absenteeism. In an organization where there is strong cohesiveness, there may be destruction practices to the operation of the company if </w:t>
      </w:r>
      <w:r w:rsidRPr="000847C1">
        <w:rPr>
          <w:rFonts w:ascii="Times New Roman" w:hAnsi="Times New Roman" w:cs="Times New Roman"/>
          <w:sz w:val="24"/>
          <w:szCs w:val="24"/>
        </w:rPr>
        <w:t>the objectives are mismatched in the event of reaching a consensus during the decision-making process. Such occurrences might lead misalignment of organizational goals, and this renders the organization to be vulnerable to groupthink</w:t>
      </w:r>
      <w:r w:rsidR="00C95B87" w:rsidRPr="000847C1">
        <w:rPr>
          <w:rFonts w:ascii="Times New Roman" w:hAnsi="Times New Roman" w:cs="Times New Roman"/>
          <w:sz w:val="24"/>
          <w:szCs w:val="24"/>
        </w:rPr>
        <w:t>. Leman (2015) f</w:t>
      </w:r>
      <w:r w:rsidRPr="000847C1">
        <w:rPr>
          <w:rFonts w:ascii="Times New Roman" w:hAnsi="Times New Roman" w:cs="Times New Roman"/>
          <w:sz w:val="24"/>
          <w:szCs w:val="24"/>
        </w:rPr>
        <w:t xml:space="preserve">urther </w:t>
      </w:r>
      <w:r w:rsidRPr="000847C1">
        <w:rPr>
          <w:rFonts w:ascii="Times New Roman" w:hAnsi="Times New Roman" w:cs="Times New Roman"/>
          <w:sz w:val="24"/>
          <w:szCs w:val="24"/>
        </w:rPr>
        <w:t>argues that g</w:t>
      </w:r>
      <w:r w:rsidRPr="000847C1">
        <w:rPr>
          <w:rFonts w:ascii="Times New Roman" w:hAnsi="Times New Roman" w:cs="Times New Roman"/>
          <w:sz w:val="24"/>
          <w:szCs w:val="24"/>
        </w:rPr>
        <w:t xml:space="preserve">roupthink usually happens in a group where the </w:t>
      </w:r>
      <w:r w:rsidRPr="000847C1">
        <w:rPr>
          <w:rFonts w:ascii="Times New Roman" w:hAnsi="Times New Roman" w:cs="Times New Roman"/>
          <w:sz w:val="24"/>
          <w:szCs w:val="24"/>
        </w:rPr>
        <w:lastRenderedPageBreak/>
        <w:t xml:space="preserve">rest of the members of a group put excessive pressure on the other team members to arrive at the same consensus in decision making. Groupthink can be detrimental to an organization as it can lead </w:t>
      </w:r>
      <w:r w:rsidRPr="000847C1">
        <w:rPr>
          <w:rFonts w:ascii="Times New Roman" w:hAnsi="Times New Roman" w:cs="Times New Roman"/>
          <w:sz w:val="24"/>
          <w:szCs w:val="24"/>
        </w:rPr>
        <w:t>to unrealistic appraisals, careless judg</w:t>
      </w:r>
      <w:bookmarkStart w:id="0" w:name="_GoBack"/>
      <w:bookmarkEnd w:id="0"/>
      <w:r w:rsidRPr="000847C1">
        <w:rPr>
          <w:rFonts w:ascii="Times New Roman" w:hAnsi="Times New Roman" w:cs="Times New Roman"/>
          <w:sz w:val="24"/>
          <w:szCs w:val="24"/>
        </w:rPr>
        <w:t>ments, and misguided reality testing. Numerous compelling studies have demonstrated that group dynamics mostly outshine team members, especially when handling a task that requires a wide experience, skills and decisi</w:t>
      </w:r>
      <w:r w:rsidRPr="000847C1">
        <w:rPr>
          <w:rFonts w:ascii="Times New Roman" w:hAnsi="Times New Roman" w:cs="Times New Roman"/>
          <w:sz w:val="24"/>
          <w:szCs w:val="24"/>
        </w:rPr>
        <w:t>on making.</w:t>
      </w:r>
    </w:p>
    <w:p w14:paraId="544F87E8" w14:textId="08293162"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 xml:space="preserve"> Group dynamics are in most cases considered to be flexible and are easy to assemble, disband and speeds up goal achievement. An organization that embraces groups finds it easy and quick to adjust and move to another sequence of objectives. Stud</w:t>
      </w:r>
      <w:r w:rsidRPr="000847C1">
        <w:rPr>
          <w:rFonts w:ascii="Times New Roman" w:hAnsi="Times New Roman" w:cs="Times New Roman"/>
          <w:sz w:val="24"/>
          <w:szCs w:val="24"/>
        </w:rPr>
        <w:t>ies have shown that groups comprise many motivational aspects to the survival of an organization</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w:t>
      </w:r>
      <w:r w:rsidRPr="000847C1">
        <w:rPr>
          <w:rFonts w:ascii="Times New Roman" w:hAnsi="Times New Roman" w:cs="Times New Roman"/>
          <w:sz w:val="24"/>
          <w:szCs w:val="24"/>
        </w:rPr>
        <w:t>Alcalde-Unzu</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&amp; Vorsatz</w:t>
      </w:r>
      <w:r w:rsidR="00C95B87" w:rsidRPr="000847C1">
        <w:rPr>
          <w:rFonts w:ascii="Times New Roman" w:hAnsi="Times New Roman" w:cs="Times New Roman"/>
          <w:sz w:val="24"/>
          <w:szCs w:val="24"/>
        </w:rPr>
        <w:t>,</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2013). Group members f</w:t>
      </w:r>
      <w:r w:rsidRPr="000847C1">
        <w:rPr>
          <w:rFonts w:ascii="Times New Roman" w:hAnsi="Times New Roman" w:cs="Times New Roman"/>
          <w:sz w:val="24"/>
          <w:szCs w:val="24"/>
        </w:rPr>
        <w:t>r</w:t>
      </w:r>
      <w:r w:rsidRPr="000847C1">
        <w:rPr>
          <w:rFonts w:ascii="Times New Roman" w:hAnsi="Times New Roman" w:cs="Times New Roman"/>
          <w:sz w:val="24"/>
          <w:szCs w:val="24"/>
        </w:rPr>
        <w:t>om the pillar that materializes on decision making and problem-solving practices in an organization. This is v</w:t>
      </w:r>
      <w:r w:rsidRPr="000847C1">
        <w:rPr>
          <w:rFonts w:ascii="Times New Roman" w:hAnsi="Times New Roman" w:cs="Times New Roman"/>
          <w:sz w:val="24"/>
          <w:szCs w:val="24"/>
        </w:rPr>
        <w:t>ital as it promotes high productivity and empowerment among the team members. Groups are most likely to accomplish the assigned tasks within an organization. Therefore, the efficiency of an organization is bound to the efficiency and degree of dynamic grou</w:t>
      </w:r>
      <w:r w:rsidRPr="000847C1">
        <w:rPr>
          <w:rFonts w:ascii="Times New Roman" w:hAnsi="Times New Roman" w:cs="Times New Roman"/>
          <w:sz w:val="24"/>
          <w:szCs w:val="24"/>
        </w:rPr>
        <w:t>p development within its setting.</w:t>
      </w:r>
    </w:p>
    <w:p w14:paraId="317935DB" w14:textId="77777777"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Within the settings of a nursing home, there are exuberant elements that can deprive the organization of effective teamwork. Poor or lack of discussion is one of the factors that can implicate the formation of effective te</w:t>
      </w:r>
      <w:r w:rsidRPr="000847C1">
        <w:rPr>
          <w:rFonts w:ascii="Times New Roman" w:hAnsi="Times New Roman" w:cs="Times New Roman"/>
          <w:sz w:val="24"/>
          <w:szCs w:val="24"/>
        </w:rPr>
        <w:t>amwork. Team members need 100% and equal share of time during participation in board meetings concerning the service delivery of the healthcare facility</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Kira</w:t>
      </w:r>
      <w:r w:rsidRPr="000847C1">
        <w:rPr>
          <w:rFonts w:ascii="Times New Roman" w:hAnsi="Times New Roman" w:cs="Times New Roman"/>
          <w:sz w:val="24"/>
          <w:szCs w:val="24"/>
        </w:rPr>
        <w:t xml:space="preserve"> et al., </w:t>
      </w:r>
      <w:r w:rsidRPr="000847C1">
        <w:rPr>
          <w:rFonts w:ascii="Times New Roman" w:hAnsi="Times New Roman" w:cs="Times New Roman"/>
          <w:sz w:val="24"/>
          <w:szCs w:val="24"/>
        </w:rPr>
        <w:t>2013). Time allowed for each member to speak his or her mind should be equal. Poor commun</w:t>
      </w:r>
      <w:r w:rsidRPr="000847C1">
        <w:rPr>
          <w:rFonts w:ascii="Times New Roman" w:hAnsi="Times New Roman" w:cs="Times New Roman"/>
          <w:sz w:val="24"/>
          <w:szCs w:val="24"/>
        </w:rPr>
        <w:t>ication is also among the most significant barriers to the effective formation of teamwork. A complex hierarchy mostly perpetuates ineffective communication. Abstract thoughts and ideas plus unorganized minds lead to confusion and misunderstanding among th</w:t>
      </w:r>
      <w:r w:rsidRPr="000847C1">
        <w:rPr>
          <w:rFonts w:ascii="Times New Roman" w:hAnsi="Times New Roman" w:cs="Times New Roman"/>
          <w:sz w:val="24"/>
          <w:szCs w:val="24"/>
        </w:rPr>
        <w:t>e team members. This becomes detrimental during service delivery in the nursing home.</w:t>
      </w:r>
    </w:p>
    <w:p w14:paraId="1D3386D7" w14:textId="7EFB34FD"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lastRenderedPageBreak/>
        <w:t xml:space="preserve"> Carignano</w:t>
      </w:r>
      <w:r w:rsidRPr="000847C1">
        <w:rPr>
          <w:rFonts w:ascii="Times New Roman" w:hAnsi="Times New Roman" w:cs="Times New Roman"/>
          <w:sz w:val="24"/>
          <w:szCs w:val="24"/>
        </w:rPr>
        <w:t xml:space="preserve"> et al. (</w:t>
      </w:r>
      <w:r w:rsidRPr="000847C1">
        <w:rPr>
          <w:rFonts w:ascii="Times New Roman" w:hAnsi="Times New Roman" w:cs="Times New Roman"/>
          <w:sz w:val="24"/>
          <w:szCs w:val="24"/>
        </w:rPr>
        <w:t>2016</w:t>
      </w:r>
      <w:r w:rsidR="00C95B87" w:rsidRPr="000847C1">
        <w:rPr>
          <w:rFonts w:ascii="Times New Roman" w:hAnsi="Times New Roman" w:cs="Times New Roman"/>
          <w:sz w:val="24"/>
          <w:szCs w:val="24"/>
        </w:rPr>
        <w:t>) p</w:t>
      </w:r>
      <w:r w:rsidRPr="000847C1">
        <w:rPr>
          <w:rFonts w:ascii="Times New Roman" w:hAnsi="Times New Roman" w:cs="Times New Roman"/>
          <w:sz w:val="24"/>
          <w:szCs w:val="24"/>
        </w:rPr>
        <w:t xml:space="preserve">osit that </w:t>
      </w:r>
      <w:r w:rsidR="00C95B87" w:rsidRPr="000847C1">
        <w:rPr>
          <w:rFonts w:ascii="Times New Roman" w:hAnsi="Times New Roman" w:cs="Times New Roman"/>
          <w:sz w:val="24"/>
          <w:szCs w:val="24"/>
        </w:rPr>
        <w:t>c</w:t>
      </w:r>
      <w:r w:rsidRPr="000847C1">
        <w:rPr>
          <w:rFonts w:ascii="Times New Roman" w:hAnsi="Times New Roman" w:cs="Times New Roman"/>
          <w:sz w:val="24"/>
          <w:szCs w:val="24"/>
        </w:rPr>
        <w:t>ommunication is key when high productivity is expected; therefore, language to use for communication needs to be very professional, and the use of derogative statements is paramount. Insufficient discipline and lack of punctuality can also lead to ineffect</w:t>
      </w:r>
      <w:r w:rsidRPr="000847C1">
        <w:rPr>
          <w:rFonts w:ascii="Times New Roman" w:hAnsi="Times New Roman" w:cs="Times New Roman"/>
          <w:sz w:val="24"/>
          <w:szCs w:val="24"/>
        </w:rPr>
        <w:t>ive team building spirit. It is unprofessional and unethical to keep the rest of the team members in waiting. In nursing, institution decorum is paramount when giving service so every member of a group must stay focused and objective oriented to the goal o</w:t>
      </w:r>
      <w:r w:rsidRPr="000847C1">
        <w:rPr>
          <w:rFonts w:ascii="Times New Roman" w:hAnsi="Times New Roman" w:cs="Times New Roman"/>
          <w:sz w:val="24"/>
          <w:szCs w:val="24"/>
        </w:rPr>
        <w:t xml:space="preserve">f the organization. For example, in the setting of this nursing home, if the physicians become vulgar to the patients when attending to the patients, this can easily affect the productivity of the hospital. </w:t>
      </w:r>
    </w:p>
    <w:p w14:paraId="0A1DA9B9" w14:textId="615BAB40" w:rsidR="00322B02" w:rsidRPr="000847C1" w:rsidRDefault="008A2792" w:rsidP="00322B02">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According to</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Smith</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&amp; Mackie</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2015)</w:t>
      </w:r>
      <w:r w:rsidR="00C95B87" w:rsidRPr="000847C1">
        <w:rPr>
          <w:rFonts w:ascii="Times New Roman" w:hAnsi="Times New Roman" w:cs="Times New Roman"/>
          <w:sz w:val="24"/>
          <w:szCs w:val="24"/>
        </w:rPr>
        <w:t>, s</w:t>
      </w:r>
      <w:r w:rsidRPr="000847C1">
        <w:rPr>
          <w:rFonts w:ascii="Times New Roman" w:hAnsi="Times New Roman" w:cs="Times New Roman"/>
          <w:sz w:val="24"/>
          <w:szCs w:val="24"/>
        </w:rPr>
        <w:t>uch</w:t>
      </w:r>
      <w:r w:rsidRPr="000847C1">
        <w:rPr>
          <w:rFonts w:ascii="Times New Roman" w:hAnsi="Times New Roman" w:cs="Times New Roman"/>
          <w:sz w:val="24"/>
          <w:szCs w:val="24"/>
        </w:rPr>
        <w:t xml:space="preserve"> inciden</w:t>
      </w:r>
      <w:r w:rsidRPr="000847C1">
        <w:rPr>
          <w:rFonts w:ascii="Times New Roman" w:hAnsi="Times New Roman" w:cs="Times New Roman"/>
          <w:sz w:val="24"/>
          <w:szCs w:val="24"/>
        </w:rPr>
        <w:t xml:space="preserve">ces can also tarnish the good performance by other competent nurses, and this can negatively affect the teamwork significantly. Another good example that cam implicates the teamwork in a nursing home is unpunctuality. When other team members are committed </w:t>
      </w:r>
      <w:r w:rsidRPr="000847C1">
        <w:rPr>
          <w:rFonts w:ascii="Times New Roman" w:hAnsi="Times New Roman" w:cs="Times New Roman"/>
          <w:sz w:val="24"/>
          <w:szCs w:val="24"/>
        </w:rPr>
        <w:t>to service delivery in the hospital while others are team members come late to work, it can affect productivity because those who come early will be pissed off</w:t>
      </w:r>
      <w:r w:rsidRPr="000847C1">
        <w:rPr>
          <w:rFonts w:ascii="Times New Roman" w:hAnsi="Times New Roman" w:cs="Times New Roman"/>
          <w:sz w:val="24"/>
          <w:szCs w:val="24"/>
        </w:rPr>
        <w:t xml:space="preserve"> </w:t>
      </w:r>
      <w:r w:rsidR="00C95B87" w:rsidRPr="000847C1">
        <w:rPr>
          <w:rFonts w:ascii="Times New Roman" w:hAnsi="Times New Roman" w:cs="Times New Roman"/>
          <w:sz w:val="24"/>
          <w:szCs w:val="24"/>
        </w:rPr>
        <w:t>(</w:t>
      </w:r>
      <w:r w:rsidRPr="000847C1">
        <w:rPr>
          <w:rFonts w:ascii="Times New Roman" w:hAnsi="Times New Roman" w:cs="Times New Roman"/>
          <w:sz w:val="24"/>
          <w:szCs w:val="24"/>
        </w:rPr>
        <w:t>Beauchamp</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&amp; Eys</w:t>
      </w:r>
      <w:r w:rsidRPr="000847C1">
        <w:rPr>
          <w:rFonts w:ascii="Times New Roman" w:hAnsi="Times New Roman" w:cs="Times New Roman"/>
          <w:sz w:val="24"/>
          <w:szCs w:val="24"/>
        </w:rPr>
        <w:t xml:space="preserve">, </w:t>
      </w:r>
      <w:r w:rsidRPr="000847C1">
        <w:rPr>
          <w:rFonts w:ascii="Times New Roman" w:hAnsi="Times New Roman" w:cs="Times New Roman"/>
          <w:sz w:val="24"/>
          <w:szCs w:val="24"/>
        </w:rPr>
        <w:t>2014).</w:t>
      </w:r>
    </w:p>
    <w:p w14:paraId="2928C7B4" w14:textId="5021A225" w:rsidR="00322B02" w:rsidRPr="000847C1" w:rsidRDefault="008A2792" w:rsidP="00C95B87">
      <w:pPr>
        <w:spacing w:line="480" w:lineRule="auto"/>
        <w:ind w:firstLine="720"/>
        <w:rPr>
          <w:rFonts w:ascii="Times New Roman" w:hAnsi="Times New Roman" w:cs="Times New Roman"/>
          <w:sz w:val="24"/>
          <w:szCs w:val="24"/>
        </w:rPr>
      </w:pPr>
      <w:r w:rsidRPr="000847C1">
        <w:rPr>
          <w:rFonts w:ascii="Times New Roman" w:hAnsi="Times New Roman" w:cs="Times New Roman"/>
          <w:sz w:val="24"/>
          <w:szCs w:val="24"/>
        </w:rPr>
        <w:t xml:space="preserve">In conclusion, effective group dynamics is an elementary factor in the </w:t>
      </w:r>
      <w:r w:rsidRPr="000847C1">
        <w:rPr>
          <w:rFonts w:ascii="Times New Roman" w:hAnsi="Times New Roman" w:cs="Times New Roman"/>
          <w:sz w:val="24"/>
          <w:szCs w:val="24"/>
        </w:rPr>
        <w:t>success of an organization. An effective team comprises of highly motivated team members, highly skilled and experienced individuals with candid goals attracted by tangible and clear evidence of the organizational achievements. A diversified environment is</w:t>
      </w:r>
      <w:r w:rsidRPr="000847C1">
        <w:rPr>
          <w:rFonts w:ascii="Times New Roman" w:hAnsi="Times New Roman" w:cs="Times New Roman"/>
          <w:sz w:val="24"/>
          <w:szCs w:val="24"/>
        </w:rPr>
        <w:t xml:space="preserve"> a well-charged sphere to enhance and attract highly performing tea members aiming at the success of the company. So, these are the golden factors that produce a winning team </w:t>
      </w:r>
      <w:r w:rsidR="00C95B87" w:rsidRPr="000847C1">
        <w:rPr>
          <w:rFonts w:ascii="Times New Roman" w:hAnsi="Times New Roman" w:cs="Times New Roman"/>
          <w:sz w:val="24"/>
          <w:szCs w:val="24"/>
        </w:rPr>
        <w:t xml:space="preserve">that is different from others. </w:t>
      </w:r>
    </w:p>
    <w:p w14:paraId="568A39E6" w14:textId="77777777" w:rsidR="000847C1" w:rsidRDefault="000847C1">
      <w:pPr>
        <w:rPr>
          <w:rFonts w:ascii="Times New Roman" w:hAnsi="Times New Roman" w:cs="Times New Roman"/>
          <w:sz w:val="24"/>
          <w:szCs w:val="24"/>
        </w:rPr>
      </w:pPr>
      <w:r>
        <w:rPr>
          <w:rFonts w:ascii="Times New Roman" w:hAnsi="Times New Roman" w:cs="Times New Roman"/>
          <w:sz w:val="24"/>
          <w:szCs w:val="24"/>
        </w:rPr>
        <w:br w:type="page"/>
      </w:r>
    </w:p>
    <w:p w14:paraId="69DD7D52" w14:textId="4BDF74A2" w:rsidR="00322B02" w:rsidRPr="000847C1" w:rsidRDefault="008A2792" w:rsidP="00322B02">
      <w:pPr>
        <w:spacing w:line="480" w:lineRule="auto"/>
        <w:jc w:val="center"/>
        <w:rPr>
          <w:rFonts w:ascii="Times New Roman" w:hAnsi="Times New Roman" w:cs="Times New Roman"/>
          <w:sz w:val="24"/>
          <w:szCs w:val="24"/>
        </w:rPr>
      </w:pPr>
      <w:r w:rsidRPr="000847C1">
        <w:rPr>
          <w:rFonts w:ascii="Times New Roman" w:hAnsi="Times New Roman" w:cs="Times New Roman"/>
          <w:sz w:val="24"/>
          <w:szCs w:val="24"/>
        </w:rPr>
        <w:lastRenderedPageBreak/>
        <w:t>References</w:t>
      </w:r>
    </w:p>
    <w:p w14:paraId="602BBE41"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Alcalde-Unzu, J., &amp; Vorsatz, M. (2013)</w:t>
      </w:r>
      <w:r w:rsidRPr="000847C1">
        <w:rPr>
          <w:rFonts w:ascii="Times New Roman" w:hAnsi="Times New Roman" w:cs="Times New Roman"/>
          <w:sz w:val="24"/>
          <w:szCs w:val="24"/>
        </w:rPr>
        <w:t>. Measuring the cohesiveness of preferences: an axiomatic analysis. Social Choice and Welfare, 41(4), 965-988.</w:t>
      </w:r>
    </w:p>
    <w:p w14:paraId="092E9A9C"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Banwo, A. O., Du, J., &amp; Onokala, U. (2015). The impact of group cohesiveness on organizational performance: the nigerian case. International Jour</w:t>
      </w:r>
      <w:r w:rsidRPr="000847C1">
        <w:rPr>
          <w:rFonts w:ascii="Times New Roman" w:hAnsi="Times New Roman" w:cs="Times New Roman"/>
          <w:sz w:val="24"/>
          <w:szCs w:val="24"/>
        </w:rPr>
        <w:t>nal of Business and Management, 10(6), 146.</w:t>
      </w:r>
    </w:p>
    <w:p w14:paraId="5BEE01BA"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Beauchamp, M. R., &amp; Eys, M. A. (Eds.). (2014). Group dynamics in exercise and sport psychology. Routledge.</w:t>
      </w:r>
    </w:p>
    <w:p w14:paraId="54C5191B"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Burke, W. W. (2017). Organization change: Theory and practice. Sage Publications.</w:t>
      </w:r>
    </w:p>
    <w:p w14:paraId="2861072A"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Carignano, M. A., Saeed</w:t>
      </w:r>
      <w:r w:rsidRPr="000847C1">
        <w:rPr>
          <w:rFonts w:ascii="Times New Roman" w:hAnsi="Times New Roman" w:cs="Times New Roman"/>
          <w:sz w:val="24"/>
          <w:szCs w:val="24"/>
        </w:rPr>
        <w:t>, Y., Aravindh, S. A., Roqan, I. S., Even, J., &amp; Katan, C. (2016). A close examination of the structure and dynamics of HC (NH 2) 2 PbI 3 by MD simulations and group theory. Physical Chemistry Chemical Physics, 18(39), 27109-27118.</w:t>
      </w:r>
    </w:p>
    <w:p w14:paraId="2D5C8E61"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Johnson, D. W., Johnson,</w:t>
      </w:r>
      <w:r w:rsidRPr="000847C1">
        <w:rPr>
          <w:rFonts w:ascii="Times New Roman" w:hAnsi="Times New Roman" w:cs="Times New Roman"/>
          <w:sz w:val="24"/>
          <w:szCs w:val="24"/>
        </w:rPr>
        <w:t xml:space="preserve"> R. T., &amp; Smith, K. A. (2014). Cooperative learning: Improving university instruction by basing practice on validated theory. Journal on Excellence in University Teaching, 25(4), 1-26.</w:t>
      </w:r>
    </w:p>
    <w:p w14:paraId="52CEFAF3"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Kira, I. A., Ashby, J. S., Lewandowski, L., Alawneh, A. W. N., Mohanesh</w:t>
      </w:r>
      <w:r w:rsidRPr="000847C1">
        <w:rPr>
          <w:rFonts w:ascii="Times New Roman" w:hAnsi="Times New Roman" w:cs="Times New Roman"/>
          <w:sz w:val="24"/>
          <w:szCs w:val="24"/>
        </w:rPr>
        <w:t>, J., &amp; Odenat, L. (2013). Advances in continuous traumatic stress theory: Traumatogenic dynamics and consequences of intergroup conflict: The Palestinian adolescents case. Psychology, 4(04), 396.</w:t>
      </w:r>
    </w:p>
    <w:p w14:paraId="697E22B4"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t>Leman, P. J. (2015). How do groups work? Age differences in</w:t>
      </w:r>
      <w:r w:rsidRPr="000847C1">
        <w:rPr>
          <w:rFonts w:ascii="Times New Roman" w:hAnsi="Times New Roman" w:cs="Times New Roman"/>
          <w:sz w:val="24"/>
          <w:szCs w:val="24"/>
        </w:rPr>
        <w:t xml:space="preserve"> performance and the social outcomes of peer collaboration. Cognitive science, 39(4), 804-820.</w:t>
      </w:r>
    </w:p>
    <w:p w14:paraId="270638D8" w14:textId="77777777" w:rsidR="00322B02" w:rsidRPr="000847C1" w:rsidRDefault="008A2792" w:rsidP="00322B02">
      <w:pPr>
        <w:spacing w:line="480" w:lineRule="auto"/>
        <w:ind w:left="720" w:hanging="720"/>
        <w:rPr>
          <w:rFonts w:ascii="Times New Roman" w:hAnsi="Times New Roman" w:cs="Times New Roman"/>
          <w:sz w:val="24"/>
          <w:szCs w:val="24"/>
        </w:rPr>
      </w:pPr>
      <w:r w:rsidRPr="000847C1">
        <w:rPr>
          <w:rFonts w:ascii="Times New Roman" w:hAnsi="Times New Roman" w:cs="Times New Roman"/>
          <w:sz w:val="24"/>
          <w:szCs w:val="24"/>
        </w:rPr>
        <w:lastRenderedPageBreak/>
        <w:t>Smith, E. R., &amp; Mackie, D. M. (2015). Dynamics of group-based emotions: insights from intergroup emotions theory. Emotion Review, 7(4), 349-354.</w:t>
      </w:r>
    </w:p>
    <w:sectPr w:rsidR="00322B02" w:rsidRPr="000847C1" w:rsidSect="00322B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72ECF" w14:textId="77777777" w:rsidR="008A2792" w:rsidRDefault="008A2792">
      <w:pPr>
        <w:spacing w:after="0" w:line="240" w:lineRule="auto"/>
      </w:pPr>
      <w:r>
        <w:separator/>
      </w:r>
    </w:p>
  </w:endnote>
  <w:endnote w:type="continuationSeparator" w:id="0">
    <w:p w14:paraId="098CB17A" w14:textId="77777777" w:rsidR="008A2792" w:rsidRDefault="008A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F4398" w14:textId="77777777" w:rsidR="008A2792" w:rsidRDefault="008A2792">
      <w:pPr>
        <w:spacing w:after="0" w:line="240" w:lineRule="auto"/>
      </w:pPr>
      <w:r>
        <w:separator/>
      </w:r>
    </w:p>
  </w:footnote>
  <w:footnote w:type="continuationSeparator" w:id="0">
    <w:p w14:paraId="7B71674F" w14:textId="77777777" w:rsidR="008A2792" w:rsidRDefault="008A2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1945349"/>
      <w:docPartObj>
        <w:docPartGallery w:val="Page Numbers (Top of Page)"/>
        <w:docPartUnique/>
      </w:docPartObj>
    </w:sdtPr>
    <w:sdtEndPr>
      <w:rPr>
        <w:noProof/>
      </w:rPr>
    </w:sdtEndPr>
    <w:sdtContent>
      <w:p w14:paraId="510E7678" w14:textId="76C95A5B" w:rsidR="00C95B87" w:rsidRPr="00C95B87" w:rsidRDefault="008A2792">
        <w:pPr>
          <w:pStyle w:val="Header"/>
          <w:jc w:val="right"/>
          <w:rPr>
            <w:rFonts w:ascii="Times New Roman" w:hAnsi="Times New Roman" w:cs="Times New Roman"/>
            <w:sz w:val="24"/>
            <w:szCs w:val="24"/>
          </w:rPr>
        </w:pPr>
        <w:r w:rsidRPr="00C95B87">
          <w:rPr>
            <w:rFonts w:ascii="Times New Roman" w:hAnsi="Times New Roman" w:cs="Times New Roman"/>
            <w:sz w:val="24"/>
            <w:szCs w:val="24"/>
          </w:rPr>
          <w:t>GROUP DYNAMICS</w:t>
        </w:r>
        <w:r>
          <w:rPr>
            <w:rFonts w:ascii="Times New Roman" w:hAnsi="Times New Roman" w:cs="Times New Roman"/>
            <w:sz w:val="24"/>
            <w:szCs w:val="24"/>
          </w:rPr>
          <w:t xml:space="preserve">                                                                                                                      </w:t>
        </w:r>
        <w:r w:rsidRPr="00C95B87">
          <w:rPr>
            <w:rFonts w:ascii="Times New Roman" w:hAnsi="Times New Roman" w:cs="Times New Roman"/>
            <w:sz w:val="24"/>
            <w:szCs w:val="24"/>
          </w:rPr>
          <w:fldChar w:fldCharType="begin"/>
        </w:r>
        <w:r w:rsidRPr="00C95B87">
          <w:rPr>
            <w:rFonts w:ascii="Times New Roman" w:hAnsi="Times New Roman" w:cs="Times New Roman"/>
            <w:sz w:val="24"/>
            <w:szCs w:val="24"/>
          </w:rPr>
          <w:instrText xml:space="preserve"> PAGE   \* MERGEFORMAT </w:instrText>
        </w:r>
        <w:r w:rsidRPr="00C95B87">
          <w:rPr>
            <w:rFonts w:ascii="Times New Roman" w:hAnsi="Times New Roman" w:cs="Times New Roman"/>
            <w:sz w:val="24"/>
            <w:szCs w:val="24"/>
          </w:rPr>
          <w:fldChar w:fldCharType="separate"/>
        </w:r>
        <w:r w:rsidR="000847C1">
          <w:rPr>
            <w:rFonts w:ascii="Times New Roman" w:hAnsi="Times New Roman" w:cs="Times New Roman"/>
            <w:noProof/>
            <w:sz w:val="24"/>
            <w:szCs w:val="24"/>
          </w:rPr>
          <w:t>3</w:t>
        </w:r>
        <w:r w:rsidRPr="00C95B87">
          <w:rPr>
            <w:rFonts w:ascii="Times New Roman" w:hAnsi="Times New Roman" w:cs="Times New Roman"/>
            <w:noProof/>
            <w:sz w:val="24"/>
            <w:szCs w:val="24"/>
          </w:rPr>
          <w:fldChar w:fldCharType="end"/>
        </w:r>
      </w:p>
    </w:sdtContent>
  </w:sdt>
  <w:p w14:paraId="1C1D90EC" w14:textId="77777777" w:rsidR="00322B02" w:rsidRPr="00C95B87" w:rsidRDefault="00322B0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1984047"/>
      <w:docPartObj>
        <w:docPartGallery w:val="Page Numbers (Top of Page)"/>
        <w:docPartUnique/>
      </w:docPartObj>
    </w:sdtPr>
    <w:sdtEndPr>
      <w:rPr>
        <w:noProof/>
      </w:rPr>
    </w:sdtEndPr>
    <w:sdtContent>
      <w:p w14:paraId="49B29FD8" w14:textId="272CD752" w:rsidR="00C95B87" w:rsidRPr="00C95B87" w:rsidRDefault="008A2792">
        <w:pPr>
          <w:pStyle w:val="Header"/>
          <w:jc w:val="right"/>
          <w:rPr>
            <w:rFonts w:ascii="Times New Roman" w:hAnsi="Times New Roman" w:cs="Times New Roman"/>
            <w:sz w:val="24"/>
            <w:szCs w:val="24"/>
          </w:rPr>
        </w:pPr>
        <w:r w:rsidRPr="00C95B87">
          <w:rPr>
            <w:rFonts w:ascii="Times New Roman" w:hAnsi="Times New Roman" w:cs="Times New Roman"/>
            <w:sz w:val="24"/>
            <w:szCs w:val="24"/>
          </w:rPr>
          <w:t>Running head: GROUP DYNAMICS</w:t>
        </w:r>
        <w:r>
          <w:rPr>
            <w:rFonts w:ascii="Times New Roman" w:hAnsi="Times New Roman" w:cs="Times New Roman"/>
            <w:sz w:val="24"/>
            <w:szCs w:val="24"/>
          </w:rPr>
          <w:t xml:space="preserve">                                                                                             </w:t>
        </w:r>
        <w:r w:rsidRPr="00C95B87">
          <w:rPr>
            <w:rFonts w:ascii="Times New Roman" w:hAnsi="Times New Roman" w:cs="Times New Roman"/>
            <w:sz w:val="24"/>
            <w:szCs w:val="24"/>
          </w:rPr>
          <w:fldChar w:fldCharType="begin"/>
        </w:r>
        <w:r w:rsidRPr="00C95B87">
          <w:rPr>
            <w:rFonts w:ascii="Times New Roman" w:hAnsi="Times New Roman" w:cs="Times New Roman"/>
            <w:sz w:val="24"/>
            <w:szCs w:val="24"/>
          </w:rPr>
          <w:instrText xml:space="preserve"> PAGE   \* MERGEFORMAT </w:instrText>
        </w:r>
        <w:r w:rsidRPr="00C95B87">
          <w:rPr>
            <w:rFonts w:ascii="Times New Roman" w:hAnsi="Times New Roman" w:cs="Times New Roman"/>
            <w:sz w:val="24"/>
            <w:szCs w:val="24"/>
          </w:rPr>
          <w:fldChar w:fldCharType="separate"/>
        </w:r>
        <w:r w:rsidR="000847C1">
          <w:rPr>
            <w:rFonts w:ascii="Times New Roman" w:hAnsi="Times New Roman" w:cs="Times New Roman"/>
            <w:noProof/>
            <w:sz w:val="24"/>
            <w:szCs w:val="24"/>
          </w:rPr>
          <w:t>1</w:t>
        </w:r>
        <w:r w:rsidRPr="00C95B87">
          <w:rPr>
            <w:rFonts w:ascii="Times New Roman" w:hAnsi="Times New Roman" w:cs="Times New Roman"/>
            <w:noProof/>
            <w:sz w:val="24"/>
            <w:szCs w:val="24"/>
          </w:rPr>
          <w:fldChar w:fldCharType="end"/>
        </w:r>
      </w:p>
    </w:sdtContent>
  </w:sdt>
  <w:p w14:paraId="4ECC65F3" w14:textId="77777777" w:rsidR="00322B02" w:rsidRPr="00C95B87" w:rsidRDefault="00322B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5C"/>
    <w:rsid w:val="000847C1"/>
    <w:rsid w:val="000B5EE1"/>
    <w:rsid w:val="001771B9"/>
    <w:rsid w:val="001A0AF0"/>
    <w:rsid w:val="00322B02"/>
    <w:rsid w:val="00774138"/>
    <w:rsid w:val="00874167"/>
    <w:rsid w:val="008A2792"/>
    <w:rsid w:val="00AF7C47"/>
    <w:rsid w:val="00B64A5C"/>
    <w:rsid w:val="00C95B87"/>
    <w:rsid w:val="00DA3677"/>
    <w:rsid w:val="00FA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4AC8"/>
  <w15:chartTrackingRefBased/>
  <w15:docId w15:val="{9C821E19-D965-4DAA-B8A8-6E2B0742F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2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B02"/>
  </w:style>
  <w:style w:type="paragraph" w:styleId="Footer">
    <w:name w:val="footer"/>
    <w:basedOn w:val="Normal"/>
    <w:link w:val="FooterChar"/>
    <w:uiPriority w:val="99"/>
    <w:unhideWhenUsed/>
    <w:rsid w:val="00322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7</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2019-01-26T14:37:00Z</dcterms:created>
  <dcterms:modified xsi:type="dcterms:W3CDTF">2019-01-27T09:37:00Z</dcterms:modified>
</cp:coreProperties>
</file>